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D2" w:rsidRDefault="00752DD2" w:rsidP="00752DD2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752DD2" w:rsidRDefault="00752DD2" w:rsidP="00752DD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第三批平顶山市首席科普专家名单</w:t>
      </w:r>
    </w:p>
    <w:p w:rsidR="00752DD2" w:rsidRDefault="00752DD2" w:rsidP="00752DD2">
      <w:pPr>
        <w:jc w:val="center"/>
        <w:rPr>
          <w:rFonts w:ascii="华文楷体" w:eastAsia="华文楷体" w:hAnsi="华文楷体" w:cs="华文楷体" w:hint="eastAsia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（共100名，按专家姓名拼音首字母排序）</w:t>
      </w:r>
    </w:p>
    <w:tbl>
      <w:tblPr>
        <w:tblStyle w:val="a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6"/>
        <w:gridCol w:w="2385"/>
        <w:gridCol w:w="4950"/>
      </w:tblGrid>
      <w:tr w:rsidR="00752DD2" w:rsidTr="002F0F53">
        <w:trPr>
          <w:trHeight w:val="644"/>
        </w:trPr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序号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姓  名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工作单位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1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白刚锋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郏县瑞宝红牛肉业有限公司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2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曹秀敏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平顶山市农业科学院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3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陈  明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叶县疾控中心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4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陈  莹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汝州向阳眼科医院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5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陈炳强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平煤神马医疗集团总医院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6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陈会霞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舞钢市河舞总医院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7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程相斌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平顶山技师学院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8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崔晓丹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平顶山尖峰眼科医院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9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段璐芬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新华区人民医院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10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段亚飞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平顶山市实验高中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11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范随州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河南弘宝汝瓷坊有限公司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12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方起彬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鲁山县中医院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13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方伟迅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平顶山市园林绿化中心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14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郭  旺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叶县农业农村局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15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何洪斌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平顶山市苗润农业发展有限公司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16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何松丽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舞钢市人民医院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17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侯林阳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河南神猴教育科技有限公司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lastRenderedPageBreak/>
              <w:t>18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胡玉婕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平顶山市疾控中心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19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贾  炳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河南城建学院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20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贾世钢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卫东友谊皮肤专科门诊部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21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雷艺楠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平顶山市气象局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22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李  佼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鲁山县应急救援大队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23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李  亮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河南质量工程职业学院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24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李  琼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平顶山市疾控中心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25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李恒涛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鲁山县融媒体中心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26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李建波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郏县光明眼科医院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27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李南南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汝州市第一人民医院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28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李卫红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平顶山市科技馆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29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李小培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平顶山市文物保护中心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30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李增强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郏县长桥镇人民政府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31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梁  建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平顶山市农业科学院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32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梁晓力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新华区新程街小学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33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刘  彪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河南城建学院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34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刘超英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舞钢市锐视眼科医院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35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刘凤鸣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新华区团结路小学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36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刘佳楠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鲁山县四棵树乡人民政府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37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刘青兰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舞钢市疾控中心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38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刘艳晓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平顶山市第一人民医院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39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卢翠侠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宝丰县中医院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lastRenderedPageBreak/>
              <w:t>40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卢东亮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宝丰县农技协联合会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41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卢书芳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平煤神马医疗集团总医院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42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马  路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鲁山县委宣传部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43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马立人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平顶山市中医医院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44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马永池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新华区光明路社区卫生服务中心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45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尼佳乐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平顶山市职业病防治所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46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宁飘飘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  <w:lang/>
              </w:rPr>
              <w:t>市第一人民医院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47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牛  恒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宝丰县人民医院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48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齐新周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平顶山市职业病防治所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49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乔  炜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平顶山市财经学校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50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秦学华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平顶山市第一高级中学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51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宋运卿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叶县嘉航食品科技工业园</w:t>
            </w:r>
          </w:p>
        </w:tc>
      </w:tr>
      <w:tr w:rsidR="00752DD2" w:rsidTr="002F0F53">
        <w:trPr>
          <w:trHeight w:val="644"/>
        </w:trPr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52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宋兆普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汝州金庚康复医院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53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孙淑红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河南质量工程职业学院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54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田军涛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新华区人民医院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55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王  满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中国平煤神马控股集团有限公司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56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王  轶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平顶山市疾控中心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57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王  贞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平顶山市农业科学院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58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王寒冰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平顶山市第四十三中学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59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王好利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汝州市教育体育局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60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王林杰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平顶山市第一人民医院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lastRenderedPageBreak/>
              <w:t>61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王瑞旺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河南省瑞旺园林绿化工程公司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62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王圣祯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宝丰县城关镇东中社区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63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王淑娜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新华区胜利街小学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64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王廷伟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宝丰县中医院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65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王新华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鲁山县司法局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66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卫振远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平顶山高新区星火种植专业合作社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67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魏松辉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湛河区人民医院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68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吴向东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平顶山市中医医院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69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徐进玉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舞钢市农业农村局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70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闫素霞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宝丰县人民医院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71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杨  芬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平顶山市妇幼保健院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72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杨  杰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叶县人民医院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73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杨瑾珂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平顶山市中医医院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74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杨黎慧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舞钢市国有石漫滩林场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75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杨龙漫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湛河区曹镇中学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76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杨培果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郏县农业农村局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77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杨英武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汝州济仁糖尿病医院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78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岳志红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平顶山市第十六中学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79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张  一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平顶山市第十一中学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80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张春阳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平顶山市第一中学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81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张高敏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平顶山学院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82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张光磊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宝丰弘亚食用菌科技有限公司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lastRenderedPageBreak/>
              <w:t>83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张国栋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平煤神马医疗集团总医院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84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张昊亮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平顶山市工业学校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85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张红云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郏县农业农村局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86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张士变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平顶山市第二人民医院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87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张书群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汝州市教育体育局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88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张文俊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平顶山汇视眼科门诊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89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张现峰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平顶山市中医医院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90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张旭娜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平顶山市第二人民医院新城区分院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91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赵  芳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新华区光明路小学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92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赵东升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河南城建学院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93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赵海涛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鲁山县农业农村局</w:t>
            </w:r>
          </w:p>
        </w:tc>
      </w:tr>
      <w:tr w:rsidR="00752DD2" w:rsidTr="002F0F53">
        <w:trPr>
          <w:trHeight w:val="90"/>
        </w:trPr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94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赵俊璞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汝州市汝瓷研究院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95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赵彦旭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宝丰县发改委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96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甄景国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汝州市中王生态农牧科技有限公司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97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周  威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平顶山市农业科学院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98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周红华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平顶山市科技馆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99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周杰强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河南资环矿业科技公司</w:t>
            </w:r>
          </w:p>
        </w:tc>
      </w:tr>
      <w:tr w:rsidR="00752DD2" w:rsidTr="002F0F53">
        <w:tc>
          <w:tcPr>
            <w:tcW w:w="1066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100</w:t>
            </w:r>
          </w:p>
        </w:tc>
        <w:tc>
          <w:tcPr>
            <w:tcW w:w="2385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朱春勉</w:t>
            </w:r>
          </w:p>
        </w:tc>
        <w:tc>
          <w:tcPr>
            <w:tcW w:w="4950" w:type="dxa"/>
          </w:tcPr>
          <w:p w:rsidR="00752DD2" w:rsidRDefault="00752DD2" w:rsidP="002F0F53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</w:rPr>
              <w:t>平顶山市委老干部局</w:t>
            </w:r>
          </w:p>
        </w:tc>
      </w:tr>
    </w:tbl>
    <w:p w:rsidR="00EC11D1" w:rsidRDefault="00EC11D1"/>
    <w:sectPr w:rsidR="00EC1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1D1" w:rsidRDefault="00EC11D1" w:rsidP="00752DD2">
      <w:r>
        <w:separator/>
      </w:r>
    </w:p>
  </w:endnote>
  <w:endnote w:type="continuationSeparator" w:id="1">
    <w:p w:rsidR="00EC11D1" w:rsidRDefault="00EC11D1" w:rsidP="00752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1D1" w:rsidRDefault="00EC11D1" w:rsidP="00752DD2">
      <w:r>
        <w:separator/>
      </w:r>
    </w:p>
  </w:footnote>
  <w:footnote w:type="continuationSeparator" w:id="1">
    <w:p w:rsidR="00EC11D1" w:rsidRDefault="00EC11D1" w:rsidP="00752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DD2"/>
    <w:rsid w:val="00752DD2"/>
    <w:rsid w:val="00EC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D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DD2"/>
    <w:rPr>
      <w:sz w:val="18"/>
      <w:szCs w:val="18"/>
    </w:rPr>
  </w:style>
  <w:style w:type="table" w:styleId="a5">
    <w:name w:val="Table Grid"/>
    <w:basedOn w:val="a1"/>
    <w:uiPriority w:val="59"/>
    <w:qFormat/>
    <w:rsid w:val="00752DD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2024-06-14T01:55:00Z</dcterms:created>
  <dcterms:modified xsi:type="dcterms:W3CDTF">2024-06-14T01:55:00Z</dcterms:modified>
</cp:coreProperties>
</file>